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E07" w:rsidRPr="00A56DA5" w:rsidRDefault="00F53E07" w:rsidP="00F53E07">
      <w:pPr>
        <w:rPr>
          <w:rFonts w:ascii="Arial" w:hAnsi="Arial" w:cs="Arial"/>
          <w:b/>
        </w:rPr>
      </w:pPr>
      <w:r w:rsidRPr="00A56DA5">
        <w:rPr>
          <w:rFonts w:ascii="Arial" w:hAnsi="Arial" w:cs="Arial"/>
          <w:b/>
        </w:rPr>
        <w:t>INFORME DEL ESTADO DEL PINAR</w:t>
      </w:r>
    </w:p>
    <w:p w:rsidR="005B4E03" w:rsidRPr="00A56DA5" w:rsidRDefault="005B4E03" w:rsidP="00F53E07">
      <w:pPr>
        <w:rPr>
          <w:rFonts w:ascii="Arial" w:hAnsi="Arial" w:cs="Arial"/>
          <w:b/>
          <w:sz w:val="24"/>
          <w:szCs w:val="24"/>
        </w:rPr>
      </w:pPr>
      <w:r w:rsidRPr="00A56DA5">
        <w:rPr>
          <w:rFonts w:ascii="Arial" w:hAnsi="Arial" w:cs="Arial"/>
          <w:b/>
          <w:sz w:val="24"/>
          <w:szCs w:val="24"/>
        </w:rPr>
        <w:t>Aspectos relevante</w:t>
      </w:r>
      <w:r w:rsidR="00217BA3">
        <w:rPr>
          <w:rFonts w:ascii="Arial" w:hAnsi="Arial" w:cs="Arial"/>
          <w:b/>
          <w:sz w:val="24"/>
          <w:szCs w:val="24"/>
        </w:rPr>
        <w:t>s</w:t>
      </w:r>
      <w:r w:rsidRPr="00A56DA5">
        <w:rPr>
          <w:rFonts w:ascii="Arial" w:hAnsi="Arial" w:cs="Arial"/>
          <w:b/>
          <w:sz w:val="24"/>
          <w:szCs w:val="24"/>
        </w:rPr>
        <w:t xml:space="preserve"> PINAR Transmetro periodo 2020-2023: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3402"/>
        <w:gridCol w:w="3540"/>
      </w:tblGrid>
      <w:tr w:rsidR="005B4E03" w:rsidRPr="00FA4ACC" w:rsidTr="00F0046F">
        <w:trPr>
          <w:trHeight w:val="649"/>
        </w:trPr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03" w:rsidRPr="00F0046F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ASPECTOS CRITICOS / EJES ARTICULADORES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E03" w:rsidRPr="00F0046F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OBJETIVOS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BA3" w:rsidRPr="00F0046F" w:rsidRDefault="00217BA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5B4E03" w:rsidRPr="00F0046F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ACTIVIDAD DESARROLLADA</w:t>
            </w:r>
          </w:p>
        </w:tc>
      </w:tr>
      <w:tr w:rsidR="005B4E03" w:rsidRPr="00FA4ACC" w:rsidTr="00F0046F">
        <w:trPr>
          <w:trHeight w:val="1515"/>
        </w:trPr>
        <w:tc>
          <w:tcPr>
            <w:tcW w:w="2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3" w:rsidRPr="00F0046F" w:rsidRDefault="00F0046F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IMPLEMENTAR SOFTWARE DE GESTIÓN DOCUMENTAL (ARCHIVO Y CORRESPONDENCIA)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3" w:rsidRPr="00FA4ACC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</w:t>
            </w: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mplementar software que estandarice la documentación desde su origen hasta su disposición final permitiendo optimizar las funciones de archivo y flujos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</w:t>
            </w: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de procesos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4E03" w:rsidRDefault="005B4E03" w:rsidP="005B4E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 adquiere e implementa software de Gestión Documental – SAIA (Correspondencia Recibida, Comunicaciones Externas, Radicación de Facturas)</w:t>
            </w:r>
          </w:p>
          <w:p w:rsidR="005B4E03" w:rsidRPr="00B06D16" w:rsidRDefault="005B4E03" w:rsidP="005B4E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Año 2021</w:t>
            </w:r>
          </w:p>
        </w:tc>
      </w:tr>
      <w:tr w:rsidR="005B4E03" w:rsidRPr="00FA4ACC" w:rsidTr="00F0046F">
        <w:trPr>
          <w:trHeight w:val="928"/>
        </w:trPr>
        <w:tc>
          <w:tcPr>
            <w:tcW w:w="2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3" w:rsidRPr="00F0046F" w:rsidRDefault="00F0046F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LEVANTAMIENTO DE INFORMACIÓN ARCHIVO CENTRAL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3" w:rsidRPr="00FA4ACC" w:rsidRDefault="005B4E03" w:rsidP="006A39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Realizar inventarios físicos de la información contenida en el archivo central 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4E03" w:rsidRDefault="005B4E03" w:rsidP="00CC0F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 hace levantamiento de la información que se tiene bajo custodia en los archivos de la entidad.</w:t>
            </w:r>
            <w:r w:rsidR="00CC0F7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(FUID)</w:t>
            </w:r>
          </w:p>
          <w:p w:rsidR="00CC0F78" w:rsidRPr="00B06D16" w:rsidRDefault="00CC0F78" w:rsidP="00CC0F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2021-2022</w:t>
            </w:r>
          </w:p>
        </w:tc>
      </w:tr>
      <w:tr w:rsidR="005B4E03" w:rsidRPr="00FA4ACC" w:rsidTr="00F0046F">
        <w:trPr>
          <w:trHeight w:val="928"/>
        </w:trPr>
        <w:tc>
          <w:tcPr>
            <w:tcW w:w="2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3" w:rsidRPr="00F0046F" w:rsidRDefault="00F0046F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ELABORACIÓN Y DIVULGACIÓN DE LOS INSTRUMENTOS ARCHIVÍSTICOS FALTANTES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3" w:rsidRPr="00FA4ACC" w:rsidRDefault="005B4E03" w:rsidP="00CC0F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Elaborar instrumentos arch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</w:t>
            </w: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vísticos faltantes (SIC, TCA, Banco terminológico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, Índice de Información Clasificada)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4E03" w:rsidRDefault="00CC0F78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Elaboración de los siguientes Instrumentos archivísticos:</w:t>
            </w:r>
          </w:p>
          <w:p w:rsidR="00CC0F78" w:rsidRDefault="00CC0F78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Sistema Integrado de Conservación </w:t>
            </w: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(2021),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Tablas de Control de Acceso (</w:t>
            </w: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2020)</w:t>
            </w:r>
          </w:p>
          <w:p w:rsidR="00CC0F78" w:rsidRDefault="00CC0F78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Banco Terminológico </w:t>
            </w: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(2020)</w:t>
            </w:r>
          </w:p>
          <w:p w:rsidR="00CC0F78" w:rsidRPr="00FA4ACC" w:rsidRDefault="00CC0F78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Indicie de Información Clasificada y Reservada </w:t>
            </w: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(2021)</w:t>
            </w:r>
          </w:p>
        </w:tc>
      </w:tr>
      <w:tr w:rsidR="005B4E03" w:rsidRPr="00FA4ACC" w:rsidTr="00F0046F">
        <w:trPr>
          <w:trHeight w:val="1237"/>
        </w:trPr>
        <w:tc>
          <w:tcPr>
            <w:tcW w:w="2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3" w:rsidRPr="00F0046F" w:rsidRDefault="00F0046F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ASPECTOS TECNOLÓGICOS Y  DE SEGURIDAD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3" w:rsidRPr="00FA4ACC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Establecer los lineamientos para la puesta en marcha de una herramienta tecnológica con miras a la gestión del cambio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DA5" w:rsidRDefault="00A56DA5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  <w:p w:rsidR="005B4E03" w:rsidRPr="00FA4ACC" w:rsidRDefault="00CC0F78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Implementación software de Gestion </w:t>
            </w:r>
            <w:r w:rsidR="00C333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Documental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- SAIA</w:t>
            </w:r>
          </w:p>
        </w:tc>
      </w:tr>
      <w:tr w:rsidR="005B4E03" w:rsidRPr="00FA4ACC" w:rsidTr="00B06D16">
        <w:trPr>
          <w:trHeight w:val="1795"/>
        </w:trPr>
        <w:tc>
          <w:tcPr>
            <w:tcW w:w="2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3" w:rsidRPr="00F0046F" w:rsidRDefault="00F0046F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FORTALECIMIENTO Y ARTICULACIÓN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3" w:rsidRPr="00FA4ACC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Articular la gestión documental con los procesos llevados a cabo en la entidad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4E03" w:rsidRDefault="00A56DA5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Actualización y creación de procedimientos, manuale</w:t>
            </w:r>
            <w:r w:rsidR="009E2BC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s y </w:t>
            </w:r>
            <w:r w:rsidR="00B06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formatos 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Manual de archivo y Correspondenci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a, Política de Gestion Documental, FUID)</w:t>
            </w:r>
          </w:p>
          <w:p w:rsidR="00B06D16" w:rsidRPr="00B06D16" w:rsidRDefault="00B06D16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2022-2023</w:t>
            </w:r>
          </w:p>
        </w:tc>
      </w:tr>
      <w:tr w:rsidR="005B4E03" w:rsidRPr="00FA4ACC" w:rsidTr="00F0046F">
        <w:trPr>
          <w:trHeight w:val="1253"/>
        </w:trPr>
        <w:tc>
          <w:tcPr>
            <w:tcW w:w="26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3" w:rsidRPr="00F0046F" w:rsidRDefault="00F0046F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F004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ADMINISTRACIÓN DE ARCHIVOS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4E03" w:rsidRPr="00FA4ACC" w:rsidRDefault="005B4E03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A4AC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Capacitar a los funcionarios en temas de gestión documental, mejorar las instalaciones locativas de los archivos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4E03" w:rsidRDefault="00A56DA5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Capacitación funcionarios sobre manejo de software de Gestion Documental en manejo de Comunicaciones Externas y Correspondencia Recibida</w:t>
            </w:r>
          </w:p>
          <w:p w:rsidR="00B06D16" w:rsidRPr="00B06D16" w:rsidRDefault="00B06D16" w:rsidP="006A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B06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2020-2022</w:t>
            </w:r>
          </w:p>
        </w:tc>
      </w:tr>
    </w:tbl>
    <w:p w:rsidR="0067703D" w:rsidRPr="00D74CE6" w:rsidRDefault="0067703D" w:rsidP="00A56DA5"/>
    <w:sectPr w:rsidR="0067703D" w:rsidRPr="00D74C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E6"/>
    <w:rsid w:val="00020117"/>
    <w:rsid w:val="00045EBD"/>
    <w:rsid w:val="00217BA3"/>
    <w:rsid w:val="003D53DC"/>
    <w:rsid w:val="00465676"/>
    <w:rsid w:val="004C3E6B"/>
    <w:rsid w:val="005B4E03"/>
    <w:rsid w:val="0067703D"/>
    <w:rsid w:val="006C43FA"/>
    <w:rsid w:val="009E2BC0"/>
    <w:rsid w:val="00A56DA5"/>
    <w:rsid w:val="00A877A0"/>
    <w:rsid w:val="00B06D16"/>
    <w:rsid w:val="00C2562A"/>
    <w:rsid w:val="00C3339F"/>
    <w:rsid w:val="00CC0F78"/>
    <w:rsid w:val="00D74CE6"/>
    <w:rsid w:val="00E1288B"/>
    <w:rsid w:val="00F0046F"/>
    <w:rsid w:val="00F5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7786"/>
  <w15:chartTrackingRefBased/>
  <w15:docId w15:val="{E63F688F-833A-4069-9E4B-79C40EFC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3" ma:contentTypeDescription="Crear nuevo documento." ma:contentTypeScope="" ma:versionID="6fbf27017d168a06804c8c15a37ceb64">
  <xsd:schema xmlns:xsd="http://www.w3.org/2001/XMLSchema" xmlns:xs="http://www.w3.org/2001/XMLSchema" xmlns:p="http://schemas.microsoft.com/office/2006/metadata/properties" xmlns:ns2="899e4924-8744-4fd1-a9eb-00d379c55b9c" xmlns:ns3="09a8446c-8ddb-4bf0-9a57-c0e08f312915" targetNamespace="http://schemas.microsoft.com/office/2006/metadata/properties" ma:root="true" ma:fieldsID="bed1177485f7457b250a9fe376271833" ns2:_="" ns3:_=""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</documentManagement>
</p:properties>
</file>

<file path=customXml/itemProps1.xml><?xml version="1.0" encoding="utf-8"?>
<ds:datastoreItem xmlns:ds="http://schemas.openxmlformats.org/officeDocument/2006/customXml" ds:itemID="{9DA33EDA-1330-42C7-9476-AD8E84E601CB}"/>
</file>

<file path=customXml/itemProps2.xml><?xml version="1.0" encoding="utf-8"?>
<ds:datastoreItem xmlns:ds="http://schemas.openxmlformats.org/officeDocument/2006/customXml" ds:itemID="{C139C2FD-E957-475A-8336-3A18B164937C}"/>
</file>

<file path=customXml/itemProps3.xml><?xml version="1.0" encoding="utf-8"?>
<ds:datastoreItem xmlns:ds="http://schemas.openxmlformats.org/officeDocument/2006/customXml" ds:itemID="{36925CC5-9B81-41F7-A095-55511BDEB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Comando2</dc:creator>
  <cp:keywords/>
  <dc:description/>
  <cp:lastModifiedBy>Comando2</cp:lastModifiedBy>
  <cp:revision>7</cp:revision>
  <cp:lastPrinted>2023-07-18T21:17:00Z</cp:lastPrinted>
  <dcterms:created xsi:type="dcterms:W3CDTF">2023-07-17T16:39:00Z</dcterms:created>
  <dcterms:modified xsi:type="dcterms:W3CDTF">2023-07-25T15:19:00Z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